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/>
        <w:jc w:val="center"/>
        <w:rPr>
          <w:rFonts w:ascii="方正黑体简体" w:eastAsia="方正黑体简体"/>
          <w:sz w:val="36"/>
          <w:szCs w:val="21"/>
        </w:rPr>
      </w:pPr>
      <w:r>
        <w:rPr>
          <w:rFonts w:hint="eastAsia" w:ascii="方正黑体简体" w:eastAsia="方正黑体简体"/>
          <w:sz w:val="36"/>
          <w:szCs w:val="21"/>
        </w:rPr>
        <w:t>参会回执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6"/>
        <w:gridCol w:w="1850"/>
        <w:gridCol w:w="1620"/>
        <w:gridCol w:w="1810"/>
        <w:gridCol w:w="17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446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单位名称</w:t>
            </w:r>
          </w:p>
        </w:tc>
        <w:tc>
          <w:tcPr>
            <w:tcW w:w="7076" w:type="dxa"/>
            <w:gridSpan w:val="4"/>
            <w:vAlign w:val="center"/>
          </w:tcPr>
          <w:p>
            <w:pPr>
              <w:jc w:val="left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446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联系人</w:t>
            </w:r>
          </w:p>
        </w:tc>
        <w:tc>
          <w:tcPr>
            <w:tcW w:w="1850" w:type="dxa"/>
            <w:vAlign w:val="center"/>
          </w:tcPr>
          <w:p>
            <w:pPr>
              <w:jc w:val="left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电话</w:t>
            </w:r>
          </w:p>
        </w:tc>
        <w:tc>
          <w:tcPr>
            <w:tcW w:w="3606" w:type="dxa"/>
            <w:gridSpan w:val="2"/>
            <w:vAlign w:val="center"/>
          </w:tcPr>
          <w:p>
            <w:pPr>
              <w:jc w:val="left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46" w:type="dxa"/>
            <w:vMerge w:val="restart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参会</w:t>
            </w:r>
          </w:p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人员</w:t>
            </w: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姓名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职务</w:t>
            </w:r>
          </w:p>
        </w:tc>
        <w:tc>
          <w:tcPr>
            <w:tcW w:w="3606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电话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446" w:type="dxa"/>
            <w:vMerge w:val="continue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3606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446" w:type="dxa"/>
            <w:vMerge w:val="continue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3606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446" w:type="dxa"/>
            <w:vMerge w:val="continue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3606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446" w:type="dxa"/>
            <w:vMerge w:val="continue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85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3606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3296" w:type="dxa"/>
            <w:gridSpan w:val="2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是否预留会议酒店房间</w:t>
            </w:r>
          </w:p>
        </w:tc>
        <w:tc>
          <w:tcPr>
            <w:tcW w:w="162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  <w:tc>
          <w:tcPr>
            <w:tcW w:w="1810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  <w:r>
              <w:rPr>
                <w:rFonts w:hint="eastAsia" w:ascii="华文中宋" w:hAnsi="华文中宋" w:eastAsia="华文中宋" w:cs="华文中宋"/>
                <w:sz w:val="28"/>
                <w:szCs w:val="28"/>
              </w:rPr>
              <w:t>间数</w:t>
            </w:r>
          </w:p>
        </w:tc>
        <w:tc>
          <w:tcPr>
            <w:tcW w:w="1796" w:type="dxa"/>
            <w:vAlign w:val="center"/>
          </w:tcPr>
          <w:p>
            <w:pPr>
              <w:jc w:val="center"/>
              <w:rPr>
                <w:rFonts w:ascii="华文中宋" w:hAnsi="华文中宋" w:eastAsia="华文中宋" w:cs="华文中宋"/>
                <w:sz w:val="28"/>
                <w:szCs w:val="28"/>
              </w:rPr>
            </w:pPr>
          </w:p>
        </w:tc>
      </w:tr>
    </w:tbl>
    <w:p/>
    <w:p>
      <w:pPr>
        <w:numPr>
          <w:ilvl w:val="0"/>
          <w:numId w:val="1"/>
        </w:numPr>
        <w:spacing w:line="240" w:lineRule="atLeast"/>
        <w:rPr>
          <w:rFonts w:ascii="华文中宋" w:hAnsi="华文中宋" w:eastAsia="华文中宋" w:cs="华文中宋"/>
          <w:sz w:val="22"/>
          <w:szCs w:val="21"/>
        </w:rPr>
      </w:pPr>
      <w:r>
        <w:rPr>
          <w:rFonts w:hint="eastAsia" w:ascii="华文中宋" w:hAnsi="华文中宋" w:eastAsia="华文中宋" w:cs="华文中宋"/>
          <w:sz w:val="22"/>
          <w:szCs w:val="21"/>
        </w:rPr>
        <w:t>请将此参会回执于12月1</w:t>
      </w:r>
      <w:r>
        <w:rPr>
          <w:rFonts w:hint="eastAsia" w:ascii="华文中宋" w:hAnsi="华文中宋" w:eastAsia="华文中宋" w:cs="华文中宋"/>
          <w:sz w:val="22"/>
          <w:szCs w:val="21"/>
          <w:lang w:val="en-US" w:eastAsia="zh-CN"/>
        </w:rPr>
        <w:t>9</w:t>
      </w:r>
      <w:bookmarkStart w:id="0" w:name="_GoBack"/>
      <w:bookmarkEnd w:id="0"/>
      <w:r>
        <w:rPr>
          <w:rFonts w:hint="eastAsia" w:ascii="华文中宋" w:hAnsi="华文中宋" w:eastAsia="华文中宋" w:cs="华文中宋"/>
          <w:sz w:val="22"/>
          <w:szCs w:val="21"/>
        </w:rPr>
        <w:t>日前发送至山东省商用密码协会邮箱：sdsmxh@126.com，联系人：刘露18660155252</w:t>
      </w:r>
    </w:p>
    <w:p>
      <w:pPr>
        <w:numPr>
          <w:ilvl w:val="0"/>
          <w:numId w:val="1"/>
        </w:numPr>
        <w:spacing w:line="240" w:lineRule="atLeast"/>
        <w:rPr>
          <w:rFonts w:ascii="华文中宋" w:hAnsi="华文中宋" w:eastAsia="华文中宋" w:cs="华文中宋"/>
          <w:sz w:val="22"/>
          <w:szCs w:val="21"/>
        </w:rPr>
      </w:pPr>
      <w:r>
        <w:rPr>
          <w:rFonts w:hint="eastAsia" w:ascii="华文中宋" w:hAnsi="华文中宋" w:eastAsia="华文中宋" w:cs="华文中宋"/>
          <w:sz w:val="22"/>
          <w:szCs w:val="21"/>
        </w:rPr>
        <w:t>会议时间：2019年12月26日一天</w:t>
      </w:r>
    </w:p>
    <w:p>
      <w:pPr>
        <w:numPr>
          <w:ilvl w:val="0"/>
          <w:numId w:val="1"/>
        </w:numPr>
        <w:spacing w:line="240" w:lineRule="atLeast"/>
        <w:rPr>
          <w:rFonts w:ascii="华文中宋" w:hAnsi="华文中宋" w:eastAsia="华文中宋" w:cs="华文中宋"/>
          <w:sz w:val="22"/>
          <w:szCs w:val="21"/>
        </w:rPr>
      </w:pPr>
      <w:r>
        <w:rPr>
          <w:rFonts w:hint="eastAsia" w:ascii="华文中宋" w:hAnsi="华文中宋" w:eastAsia="华文中宋" w:cs="华文中宋"/>
          <w:sz w:val="22"/>
          <w:szCs w:val="21"/>
        </w:rPr>
        <w:t>会议地点：济南蓝海御华大饭店七层御景厅（山东省济南市市中区经十路20591号）,如需预留12月25日会议酒店房间，请在回执表内标注“是”并写明预留间数。</w:t>
      </w:r>
    </w:p>
    <w:p>
      <w:pPr>
        <w:numPr>
          <w:ilvl w:val="0"/>
          <w:numId w:val="1"/>
        </w:numPr>
        <w:spacing w:line="240" w:lineRule="atLeast"/>
        <w:rPr>
          <w:rFonts w:ascii="华文中宋" w:hAnsi="华文中宋" w:eastAsia="华文中宋" w:cs="华文中宋"/>
          <w:sz w:val="22"/>
          <w:szCs w:val="21"/>
        </w:rPr>
      </w:pPr>
      <w:r>
        <w:rPr>
          <w:rFonts w:hint="eastAsia" w:ascii="华文中宋" w:hAnsi="华文中宋" w:eastAsia="华文中宋" w:cs="华文中宋"/>
          <w:sz w:val="22"/>
          <w:szCs w:val="21"/>
        </w:rPr>
        <w:t>周边商务酒店订房电话：</w:t>
      </w:r>
    </w:p>
    <w:p>
      <w:pPr>
        <w:spacing w:line="240" w:lineRule="atLeast"/>
        <w:rPr>
          <w:rFonts w:ascii="华文中宋" w:hAnsi="华文中宋" w:eastAsia="华文中宋" w:cs="华文中宋"/>
          <w:sz w:val="22"/>
        </w:rPr>
      </w:pPr>
      <w:r>
        <w:rPr>
          <w:rFonts w:hint="eastAsia" w:ascii="华文中宋" w:hAnsi="华文中宋" w:eastAsia="华文中宋" w:cs="华文中宋"/>
          <w:sz w:val="22"/>
        </w:rPr>
        <w:t>汉庭酒店（济南经十路八一立交桥店），信义庄西街1号，0531-58710888</w:t>
      </w:r>
    </w:p>
    <w:p>
      <w:pPr>
        <w:spacing w:line="240" w:lineRule="atLeast"/>
        <w:rPr>
          <w:rFonts w:ascii="华文中宋" w:hAnsi="华文中宋" w:eastAsia="华文中宋" w:cs="华文中宋"/>
          <w:sz w:val="28"/>
          <w:szCs w:val="28"/>
        </w:rPr>
      </w:pPr>
      <w:r>
        <w:rPr>
          <w:rFonts w:hint="eastAsia" w:ascii="华文中宋" w:hAnsi="华文中宋" w:eastAsia="华文中宋" w:cs="华文中宋"/>
          <w:sz w:val="22"/>
        </w:rPr>
        <w:t>雅悦精致酒店（济南八一立交桥店），经十路21006号，0531-82068688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简体">
    <w:altName w:val="Arial Unicode MS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DE2E15"/>
    <w:multiLevelType w:val="singleLevel"/>
    <w:tmpl w:val="AADE2E15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7C5193"/>
    <w:rsid w:val="18B61BA6"/>
    <w:rsid w:val="1A196AB0"/>
    <w:rsid w:val="23B23B72"/>
    <w:rsid w:val="3EBC5DCC"/>
    <w:rsid w:val="4D4B175D"/>
    <w:rsid w:val="4F4A4C86"/>
    <w:rsid w:val="567C5193"/>
    <w:rsid w:val="5F030D92"/>
    <w:rsid w:val="763E3C76"/>
    <w:rsid w:val="7A7E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Office_11.1.0.9209_F1E327BC-269C-435d-A152-05C5408002CA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2018-11-30T05:22:00Z</dcterms:created>
  <dc:creator>lucy</dc:creator>
  <cp:lastModifiedBy>aa</cp:lastModifiedBy>
  <dcterms:modified xsi:type="dcterms:W3CDTF">2019-12-16T08:45:23Z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2052-11.1.0.9209</vt:lpwstr>
  </property>
</Properties>
</file>